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Shelter intake and welcome</w:t>
      </w:r>
    </w:p>
    <w:p>
      <w:pPr>
        <w:pStyle w:val="Subtitle"/>
      </w:pPr>
      <w:r>
        <w:t>Fictional completed example</w:t>
      </w:r>
    </w:p>
    <w:p>
      <w:r>
        <w:t>Use this staff checklist alongside your approved intake process. It is not an eligibility assessment, consent form, or medical screen.</w:t>
      </w:r>
    </w:p>
    <w:p>
      <w:r>
        <w:t>Staff: Casey    Date: September 8, 2026    Secure reference: TRAINING-001</w:t>
      </w:r>
    </w:p>
    <w:p>
      <w:pPr>
        <w:pStyle w:val="Heading1"/>
      </w:pPr>
      <w:r>
        <w:t>Prepare for arrival</w:t>
      </w:r>
    </w:p>
    <w:p>
      <w:r>
        <w:t>[x] Confirm the space and the staff member responsible for the welcome.</w:t>
      </w:r>
    </w:p>
    <w:p>
      <w:r>
        <w:t>[x] Have current service information and communication support options available.</w:t>
      </w:r>
    </w:p>
    <w:p>
      <w:pPr>
        <w:pStyle w:val="Heading1"/>
      </w:pPr>
      <w:r>
        <w:t>Welcome and explain</w:t>
      </w:r>
    </w:p>
    <w:p>
      <w:r>
        <w:t>[x] Introduce yourself and explain the next step.</w:t>
      </w:r>
    </w:p>
    <w:p>
      <w:r>
        <w:t>[x] Ask what would help the person take part in the conversation.</w:t>
      </w:r>
    </w:p>
    <w:p>
      <w:r>
        <w:t>[x] Explain where to rest, get food, use bathrooms, and ask for help.</w:t>
      </w:r>
    </w:p>
    <w:p>
      <w:pPr>
        <w:pStyle w:val="Heading1"/>
      </w:pPr>
      <w:r>
        <w:t>Check immediate support needs</w:t>
      </w:r>
    </w:p>
    <w:p>
      <w:r>
        <w:t>[x] Ask about immediate practical support and follow the approved escalation process.</w:t>
      </w:r>
    </w:p>
    <w:p>
      <w:r>
        <w:t>[x] Offer available communication or access support; record agreed follow-up in the approved system.</w:t>
      </w:r>
    </w:p>
    <w:p>
      <w:pPr>
        <w:pStyle w:val="Heading1"/>
      </w:pPr>
      <w:r>
        <w:t>Orient and follow up</w:t>
      </w:r>
    </w:p>
    <w:p>
      <w:r>
        <w:t>[x] Explain belongings, privacy, daily routines, and how to raise a concern.</w:t>
      </w:r>
    </w:p>
    <w:p>
      <w:r>
        <w:t>[x] Provide the current resident welcome sheet and check understanding.</w:t>
      </w:r>
    </w:p>
    <w:p>
      <w:r>
        <w:t>[x] Name the next contact person and agree on when to check in.</w:t>
      </w:r>
    </w:p>
    <w:p>
      <w:pPr>
        <w:pStyle w:val="Heading1"/>
      </w:pPr>
      <w:r>
        <w:t>Agreed follow up</w:t>
      </w:r>
    </w:p>
    <w:p>
      <w:r>
        <w:t>Larger-print schedule provided. Jordan will check in after breakfast. Conversation notes remain in the approved system.</w:t>
      </w:r>
    </w:p>
    <w:p>
      <w:r>
        <w:t>Use local intake, consent, safeguarding, accessibility, and HMIS procedures. Replace service details with your facility’s verified information.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sheltercurrent.com/resources/intake-welcome-checklist/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Shelter intake and welcome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