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Shelter software evaluation</w:t>
      </w:r>
    </w:p>
    <w:p>
      <w:r>
        <w:t>Use the same fictional scenarios with each vendor. Record demonstrated behavior, open questions, and evidence before deciding whether the software fits your shelter.</w:t>
      </w:r>
    </w:p>
    <w:p>
      <w:pPr>
        <w:spacing w:after="100"/>
      </w:pPr>
      <w:r>
        <w:rPr>
          <w:sz w:val="18"/>
        </w:rPr>
        <w:t>Make a copy. Replace bracketed text and change the tasks for your shelter. Mark [ ] as [x] when done.</w:t>
      </w:r>
    </w:p>
    <w:p>
      <w:r>
        <w:t>Shelter: [Shelter name]   Vendor: [Vendor name]   Review date: [Date]</w:t>
      </w:r>
    </w:p>
    <w:p>
      <w:pPr>
        <w:pStyle w:val="Heading1"/>
      </w:pPr>
      <w:r>
        <w:t>Daily work</w:t>
      </w:r>
    </w:p>
    <w:p>
      <w:r>
        <w:t>[ ] Change a bed to out of service during intake and show the other staff view.</w:t>
      </w:r>
    </w:p>
    <w:p>
      <w:r>
        <w:t>[ ] Record an arrival and departure, then reconcile the nightly census.</w:t>
      </w:r>
    </w:p>
    <w:p>
      <w:r>
        <w:t>[ ] Hand off an unresolved task with an owner and due time.</w:t>
      </w:r>
    </w:p>
    <w:p>
      <w:pPr>
        <w:pStyle w:val="Heading1"/>
      </w:pPr>
      <w:r>
        <w:t>Access and records</w:t>
      </w:r>
    </w:p>
    <w:p>
      <w:r>
        <w:t>[ ] Demonstrate staff permissions and removal of a departing staff member.</w:t>
      </w:r>
    </w:p>
    <w:p>
      <w:r>
        <w:t>[ ] Show a usable export and explain access, retention, and exit arrangements.</w:t>
      </w:r>
    </w:p>
    <w:p>
      <w:r>
        <w:t>[ ] Explain how the product fits existing HMIS entry and required reporting.</w:t>
      </w:r>
    </w:p>
    <w:p>
      <w:pPr>
        <w:pStyle w:val="Heading1"/>
      </w:pPr>
      <w:r>
        <w:t>Implementation and support</w:t>
      </w:r>
    </w:p>
    <w:p>
      <w:r>
        <w:t>[ ] Describe migration work, staff training, and who does each step.</w:t>
      </w:r>
    </w:p>
    <w:p>
      <w:r>
        <w:t>[ ] Show written support hours, channels, and escalation arrangements.</w:t>
      </w:r>
    </w:p>
    <w:p>
      <w:r>
        <w:t>[ ] List recurring fees, setup, migration, taxes, and usage charges.</w:t>
      </w:r>
    </w:p>
    <w:p>
      <w:pPr>
        <w:pStyle w:val="Heading1"/>
      </w:pPr>
      <w:r>
        <w:t>Evidence and follow up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888"/>
        <w:gridCol w:w="4032"/>
        <w:gridCol w:w="2304"/>
      </w:tblGrid>
      <w:tr>
        <w:trPr>
          <w:cantSplit/>
          <w:tblHeader/>
        </w:trPr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Requirement or question</w:t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Evidence or remaining gap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Owner and date</w:t>
            </w:r>
          </w:p>
        </w:tc>
      </w:tr>
      <w:tr>
        <w:trPr>
          <w:trHeight w:val="720"/>
          <w:cantSplit/>
        </w:trPr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720"/>
          <w:cantSplit/>
        </w:trPr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720"/>
          <w:cantSplit/>
        </w:trPr>
        <w:tc>
          <w:tcPr>
            <w:tcW w:type="dxa" w:w="38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403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r>
        <w:t>Original comparison aid from ShelterCurrent, a shelter software provider. No vendor rankings or predetermined scores. Use the Excel worksheet for side-by-side evidence and costs.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ShelterCurrent  |  September 8, 2026  |  v1.1  |  sheltercurrent.com/resources/software-evaluation/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Shelter software evaluation</dc:title>
  <dc:subject/>
  <dc:creator>ShelterCurrent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