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Shelter staff onboarding</w:t>
      </w:r>
    </w:p>
    <w:p>
      <w:r>
        <w:t>Plan shadowing, supervised practice, and supervisor sign-off under your shelter’s training requirements.</w:t>
      </w:r>
    </w:p>
    <w:p>
      <w:pPr>
        <w:spacing w:after="100"/>
      </w:pPr>
      <w:r>
        <w:rPr>
          <w:sz w:val="18"/>
        </w:rPr>
        <w:t>Make a copy. Replace bracketed text and change the tasks for your shelter.</w:t>
      </w:r>
    </w:p>
    <w:p>
      <w:r>
        <w:t>Employee: [Name]   Role: [Role]   Supervisor: [Name]</w:t>
        <w:br/>
        <w:t>Start date: [Date]   First-month review date: [Date]</w:t>
      </w:r>
    </w:p>
    <w:p>
      <w:pPr>
        <w:pStyle w:val="Heading1"/>
      </w:pPr>
      <w:r>
        <w:t>First shift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1440"/>
        <w:gridCol w:w="1440"/>
        <w:gridCol w:w="2160"/>
      </w:tblGrid>
      <w:tr>
        <w:trPr>
          <w:cantSplit/>
          <w:tblHeader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Practiced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Ready sign-off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Facility tour and emergency contacts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Individual access and approved record storage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Shadow a welcome and bed update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Shadow a shift handoff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First week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1440"/>
        <w:gridCol w:w="1440"/>
        <w:gridCol w:w="2160"/>
      </w:tblGrid>
      <w:tr>
        <w:trPr>
          <w:cantSplit/>
          <w:tblHeader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Practiced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Ready sign-off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Practice intake with supervision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Reconcile the nightly census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Use the approved escalation process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Practice privacy and task follow-up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First month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84"/>
        <w:gridCol w:w="1440"/>
        <w:gridCol w:w="1440"/>
        <w:gridCol w:w="2160"/>
      </w:tblGrid>
      <w:tr>
        <w:trPr>
          <w:cantSplit/>
          <w:tblHeader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Observed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Practiced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12304A"/>
          </w:tcPr>
          <w:p>
            <w:pPr>
              <w:spacing w:after="100" w:before="100"/>
            </w:pPr>
            <w:r>
              <w:rPr>
                <w:b/>
                <w:color w:val="FFFFFF"/>
                <w:sz w:val="18"/>
              </w:rPr>
              <w:t>Ready sign-off</w:t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Review role-specific required training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  <w:t>Demonstrate routine work with supervisor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6F8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  <w:tr>
        <w:trPr>
          <w:trHeight w:val="504"/>
          <w:cantSplit/>
        </w:trPr>
        <w:tc>
          <w:tcPr>
            <w:tcW w:type="dxa" w:w="518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  <w:t>Review remaining questions and support needs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100" w:before="100"/>
            </w:pPr>
            <w:r>
              <w:rPr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Remaining training and next review</w:t>
      </w:r>
    </w:p>
    <w:p>
      <w:r>
        <w:t>Task / support needed: [Next training step]</w:t>
        <w:br/>
        <w:t>Owner: [Name]   Due: [Date]   Review date: [Date]</w:t>
      </w:r>
    </w:p>
    <w:sectPr w:rsidR="00FC693F" w:rsidRPr="0006063C" w:rsidSect="00034616">
      <w:footerReference w:type="default" r:id="rId9"/>
      <w:pgSz w:w="12240" w:h="15840"/>
      <w:pgMar w:top="864" w:right="1008" w:bottom="864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ShelterCurrent  |  September 8, 2026  |  v1.1  |  sheltercurrent.com/resources/staff-onboarding/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Shelter staff onboarding</dc:title>
  <dc:subject/>
  <dc:creator>ShelterCurrent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